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828E" w14:textId="32F0ED79" w:rsidR="002C58AF" w:rsidRPr="0047411D" w:rsidRDefault="0047411D" w:rsidP="00157C54">
      <w:pPr>
        <w:widowControl/>
        <w:tabs>
          <w:tab w:val="left" w:pos="7200"/>
        </w:tabs>
        <w:spacing w:line="288" w:lineRule="auto"/>
        <w:jc w:val="right"/>
        <w:rPr>
          <w:rStyle w:val="FontStyle48"/>
          <w:u w:val="single"/>
        </w:rPr>
      </w:pPr>
      <w:r w:rsidRPr="0047411D">
        <w:rPr>
          <w:b/>
          <w:bCs/>
          <w:spacing w:val="10"/>
          <w:sz w:val="20"/>
          <w:szCs w:val="20"/>
          <w:u w:val="single"/>
        </w:rPr>
        <w:t xml:space="preserve">Приложение. № </w:t>
      </w:r>
      <w:r w:rsidR="0079577D" w:rsidRPr="0047411D">
        <w:rPr>
          <w:rStyle w:val="FontStyle48"/>
          <w:u w:val="single"/>
        </w:rPr>
        <w:t>4</w:t>
      </w:r>
    </w:p>
    <w:p w14:paraId="59CCCC71" w14:textId="77777777" w:rsidR="002C58AF" w:rsidRPr="00157C54" w:rsidRDefault="002C58AF" w:rsidP="00157C54">
      <w:pPr>
        <w:pStyle w:val="Style18"/>
        <w:widowControl/>
        <w:spacing w:line="288" w:lineRule="auto"/>
        <w:ind w:left="3607"/>
        <w:rPr>
          <w:rStyle w:val="FontStyle48"/>
          <w:spacing w:val="80"/>
          <w:sz w:val="24"/>
          <w:szCs w:val="24"/>
        </w:rPr>
      </w:pPr>
      <w:r w:rsidRPr="00157C54">
        <w:rPr>
          <w:rStyle w:val="FontStyle48"/>
          <w:spacing w:val="80"/>
          <w:sz w:val="24"/>
          <w:szCs w:val="24"/>
        </w:rPr>
        <w:t>ДЕКЛАРАЦИЯ</w:t>
      </w:r>
    </w:p>
    <w:p w14:paraId="20CBE963" w14:textId="77777777" w:rsidR="002C58AF" w:rsidRPr="00157C54" w:rsidRDefault="002C58AF" w:rsidP="00157C54">
      <w:pPr>
        <w:pStyle w:val="Style25"/>
        <w:widowControl/>
        <w:spacing w:line="288" w:lineRule="auto"/>
        <w:ind w:left="1886" w:right="1879"/>
      </w:pPr>
    </w:p>
    <w:p w14:paraId="49C548BD" w14:textId="0B54E7CB" w:rsidR="002C58AF" w:rsidRPr="00157C54" w:rsidRDefault="002C58AF" w:rsidP="00157C54">
      <w:pPr>
        <w:pStyle w:val="Style25"/>
        <w:widowControl/>
        <w:spacing w:line="288" w:lineRule="auto"/>
        <w:ind w:left="1886" w:right="1879"/>
        <w:jc w:val="center"/>
        <w:rPr>
          <w:rStyle w:val="FontStyle34"/>
          <w:sz w:val="24"/>
          <w:szCs w:val="24"/>
          <w:shd w:val="clear" w:color="auto" w:fill="FFFFFF"/>
        </w:rPr>
      </w:pPr>
      <w:r w:rsidRPr="00157C54">
        <w:rPr>
          <w:rStyle w:val="FontStyle34"/>
          <w:sz w:val="24"/>
          <w:szCs w:val="24"/>
        </w:rPr>
        <w:t xml:space="preserve">за приемане условията на </w:t>
      </w:r>
      <w:r w:rsidR="00410564" w:rsidRPr="00157C54">
        <w:rPr>
          <w:rStyle w:val="FontStyle34"/>
          <w:sz w:val="24"/>
          <w:szCs w:val="24"/>
        </w:rPr>
        <w:t>търга</w:t>
      </w:r>
      <w:r w:rsidRPr="00157C54">
        <w:rPr>
          <w:rStyle w:val="FontStyle34"/>
          <w:sz w:val="24"/>
          <w:szCs w:val="24"/>
        </w:rPr>
        <w:t xml:space="preserve"> </w:t>
      </w:r>
      <w:r w:rsidRPr="00157C54">
        <w:rPr>
          <w:rStyle w:val="FontStyle34"/>
          <w:sz w:val="24"/>
          <w:szCs w:val="24"/>
          <w:shd w:val="clear" w:color="auto" w:fill="FFFFFF"/>
        </w:rPr>
        <w:t>за покупко-продажба на имот</w:t>
      </w:r>
      <w:r w:rsidR="00410564" w:rsidRPr="00157C54">
        <w:rPr>
          <w:rStyle w:val="FontStyle34"/>
          <w:sz w:val="24"/>
          <w:szCs w:val="24"/>
          <w:shd w:val="clear" w:color="auto" w:fill="FFFFFF"/>
        </w:rPr>
        <w:t>а</w:t>
      </w:r>
    </w:p>
    <w:p w14:paraId="30846955" w14:textId="77777777" w:rsidR="002C58AF" w:rsidRPr="00157C54" w:rsidRDefault="002C58AF" w:rsidP="00157C54">
      <w:pPr>
        <w:pStyle w:val="Style23"/>
        <w:widowControl/>
        <w:spacing w:line="288" w:lineRule="auto"/>
        <w:ind w:firstLine="0"/>
        <w:jc w:val="right"/>
      </w:pPr>
    </w:p>
    <w:p w14:paraId="62C9A038" w14:textId="610918D7" w:rsidR="002C58AF" w:rsidRPr="00157C54" w:rsidRDefault="002C58AF" w:rsidP="00157C54">
      <w:pPr>
        <w:spacing w:line="288" w:lineRule="auto"/>
        <w:ind w:left="708"/>
        <w:jc w:val="both"/>
      </w:pPr>
      <w:r w:rsidRPr="00157C54">
        <w:t xml:space="preserve">         Долуподписаният……………………………………………………………………</w:t>
      </w:r>
      <w:r w:rsidR="00157C54" w:rsidRPr="00157C54">
        <w:t>,</w:t>
      </w:r>
    </w:p>
    <w:p w14:paraId="6C1462FA" w14:textId="2C194ECC" w:rsidR="002C58AF" w:rsidRPr="00157C54" w:rsidRDefault="002C58AF" w:rsidP="00157C54">
      <w:pPr>
        <w:spacing w:line="288" w:lineRule="auto"/>
        <w:jc w:val="both"/>
      </w:pPr>
      <w:r w:rsidRPr="00157C54">
        <w:t xml:space="preserve">с ЕГН …………….., притежаващ л. к. N ......................, изд. на ………. г. от МВР </w:t>
      </w:r>
      <w:r w:rsidR="007D30E3" w:rsidRPr="00157C54">
        <w:t>……….</w:t>
      </w:r>
    </w:p>
    <w:p w14:paraId="6525FA78" w14:textId="1E0F3250" w:rsidR="002C58AF" w:rsidRPr="00157C54" w:rsidRDefault="002C58AF" w:rsidP="00157C54">
      <w:pPr>
        <w:spacing w:line="288" w:lineRule="auto"/>
        <w:jc w:val="both"/>
      </w:pPr>
      <w:r w:rsidRPr="00157C54">
        <w:t>с постоянен адрес ......................................................................................................................</w:t>
      </w:r>
    </w:p>
    <w:p w14:paraId="7D06ABED" w14:textId="53F2375B" w:rsidR="002C58AF" w:rsidRPr="00157C54" w:rsidRDefault="002C58AF" w:rsidP="00157C54">
      <w:pPr>
        <w:spacing w:line="288" w:lineRule="auto"/>
        <w:jc w:val="both"/>
      </w:pPr>
      <w:r w:rsidRPr="00157C54">
        <w:t>настоящ адрес ………………………………………………………………….........................</w:t>
      </w:r>
    </w:p>
    <w:p w14:paraId="03FE973E" w14:textId="233B1272" w:rsidR="002C58AF" w:rsidRPr="00157C54" w:rsidRDefault="002C58AF" w:rsidP="00157C54">
      <w:pPr>
        <w:spacing w:line="288" w:lineRule="auto"/>
        <w:jc w:val="both"/>
      </w:pPr>
      <w:r w:rsidRPr="00157C54">
        <w:t>в качеството ми на /управител, изпълнителен директор, упълномощено лице/............................</w:t>
      </w:r>
      <w:r w:rsidR="007D30E3" w:rsidRPr="00157C54">
        <w:t>..........................................................................................................</w:t>
      </w:r>
    </w:p>
    <w:p w14:paraId="58FCC79D" w14:textId="05F5F1D7" w:rsidR="002C58AF" w:rsidRPr="00157C54" w:rsidRDefault="002C58AF" w:rsidP="00157C54">
      <w:pPr>
        <w:spacing w:line="288" w:lineRule="auto"/>
        <w:jc w:val="both"/>
      </w:pPr>
      <w:r w:rsidRPr="00157C54">
        <w:t>на...................................................................................................................................................</w:t>
      </w:r>
    </w:p>
    <w:p w14:paraId="7482C4AC" w14:textId="64DDB294" w:rsidR="002C58AF" w:rsidRPr="00157C54" w:rsidRDefault="002C58AF" w:rsidP="00157C54">
      <w:pPr>
        <w:spacing w:line="288" w:lineRule="auto"/>
        <w:jc w:val="both"/>
      </w:pPr>
      <w:r w:rsidRPr="00157C54">
        <w:t>със седалище и адрес на управление:.............................................................................</w:t>
      </w:r>
      <w:r w:rsidR="007D30E3" w:rsidRPr="00157C54">
        <w:t>...........</w:t>
      </w:r>
    </w:p>
    <w:p w14:paraId="57BFF73D" w14:textId="77777777" w:rsidR="002C58AF" w:rsidRPr="00157C54" w:rsidRDefault="002C58AF" w:rsidP="00157C54">
      <w:pPr>
        <w:widowControl/>
        <w:tabs>
          <w:tab w:val="left" w:leader="dot" w:pos="9158"/>
        </w:tabs>
        <w:spacing w:line="288" w:lineRule="auto"/>
        <w:jc w:val="both"/>
        <w:rPr>
          <w:rStyle w:val="FontStyle34"/>
          <w:sz w:val="24"/>
          <w:szCs w:val="24"/>
        </w:rPr>
      </w:pPr>
      <w:r w:rsidRPr="00157C54">
        <w:rPr>
          <w:rStyle w:val="FontStyle34"/>
          <w:sz w:val="24"/>
          <w:szCs w:val="24"/>
        </w:rPr>
        <w:t>с ЕИК:................................, вписано в Търговския регистър към Агенция по  вписванията,</w:t>
      </w:r>
    </w:p>
    <w:p w14:paraId="01118EF9" w14:textId="77777777" w:rsidR="00A56B43" w:rsidRPr="00157C54" w:rsidRDefault="00A56B43" w:rsidP="00157C54">
      <w:pPr>
        <w:widowControl/>
        <w:tabs>
          <w:tab w:val="left" w:leader="dot" w:pos="20938"/>
          <w:tab w:val="left" w:leader="dot" w:pos="25056"/>
          <w:tab w:val="left" w:leader="dot" w:pos="27396"/>
        </w:tabs>
        <w:spacing w:line="288" w:lineRule="auto"/>
        <w:ind w:left="324"/>
        <w:jc w:val="center"/>
        <w:rPr>
          <w:b/>
          <w:bCs/>
          <w:color w:val="0D0D0D"/>
        </w:rPr>
      </w:pPr>
      <w:r w:rsidRPr="00157C54">
        <w:rPr>
          <w:b/>
          <w:bCs/>
          <w:color w:val="0D0D0D"/>
        </w:rPr>
        <w:t>Д Е К Л А Р И Р А М, Ч Е:</w:t>
      </w:r>
    </w:p>
    <w:p w14:paraId="68B2844A" w14:textId="77777777" w:rsidR="00157C54" w:rsidRPr="00157C54" w:rsidRDefault="00157C54" w:rsidP="00157C54">
      <w:pPr>
        <w:spacing w:line="288" w:lineRule="auto"/>
        <w:jc w:val="both"/>
        <w:rPr>
          <w:spacing w:val="10"/>
        </w:rPr>
      </w:pPr>
    </w:p>
    <w:p w14:paraId="5BF59E39" w14:textId="11F4DE7D" w:rsidR="00157C54" w:rsidRPr="00157C54" w:rsidRDefault="00FD38E4" w:rsidP="00157C54">
      <w:pPr>
        <w:spacing w:line="288" w:lineRule="auto"/>
        <w:ind w:firstLine="708"/>
        <w:jc w:val="both"/>
        <w:rPr>
          <w:color w:val="0D0D0D"/>
        </w:rPr>
      </w:pPr>
      <w:r w:rsidRPr="00157C54">
        <w:rPr>
          <w:color w:val="0D0D0D"/>
        </w:rPr>
        <w:t>Съм съгласен с условията на т</w:t>
      </w:r>
      <w:r w:rsidR="001019AA" w:rsidRPr="00157C54">
        <w:rPr>
          <w:color w:val="0D0D0D"/>
        </w:rPr>
        <w:t>р</w:t>
      </w:r>
      <w:r w:rsidRPr="00157C54">
        <w:rPr>
          <w:color w:val="0D0D0D"/>
        </w:rPr>
        <w:t xml:space="preserve">ъжната процедура </w:t>
      </w:r>
      <w:r w:rsidR="001019AA" w:rsidRPr="00157C54">
        <w:rPr>
          <w:color w:val="0D0D0D"/>
        </w:rPr>
        <w:t xml:space="preserve">и ще </w:t>
      </w:r>
      <w:r w:rsidRPr="00157C54">
        <w:rPr>
          <w:color w:val="0D0D0D"/>
        </w:rPr>
        <w:t>изпълня инвестицион</w:t>
      </w:r>
      <w:r w:rsidR="00157C54" w:rsidRPr="00157C54">
        <w:rPr>
          <w:color w:val="0D0D0D"/>
        </w:rPr>
        <w:t xml:space="preserve">ен </w:t>
      </w:r>
      <w:r w:rsidRPr="00157C54">
        <w:rPr>
          <w:color w:val="0D0D0D"/>
        </w:rPr>
        <w:t>проект</w:t>
      </w:r>
      <w:r w:rsidR="00E72255">
        <w:rPr>
          <w:color w:val="0D0D0D"/>
        </w:rPr>
        <w:t>:</w:t>
      </w:r>
      <w:r w:rsidRPr="00157C54">
        <w:rPr>
          <w:color w:val="0D0D0D"/>
        </w:rPr>
        <w:t xml:space="preserve"> ………………………</w:t>
      </w:r>
      <w:r w:rsidR="00157C54" w:rsidRPr="00157C54">
        <w:rPr>
          <w:color w:val="0D0D0D"/>
        </w:rPr>
        <w:t>…………………………………………………………………………</w:t>
      </w:r>
    </w:p>
    <w:p w14:paraId="4BC11763" w14:textId="649BF947" w:rsidR="001019AA" w:rsidRPr="00AE16BE" w:rsidRDefault="00157C54" w:rsidP="00AE16BE">
      <w:pPr>
        <w:spacing w:line="288" w:lineRule="auto"/>
        <w:jc w:val="center"/>
        <w:rPr>
          <w:i/>
          <w:iCs/>
          <w:color w:val="0D0D0D"/>
        </w:rPr>
      </w:pPr>
      <w:r w:rsidRPr="00AE16BE">
        <w:rPr>
          <w:i/>
          <w:iCs/>
          <w:color w:val="0D0D0D"/>
        </w:rPr>
        <w:t>(наименование</w:t>
      </w:r>
      <w:r w:rsidR="00AE16BE" w:rsidRPr="00AE16BE">
        <w:rPr>
          <w:i/>
          <w:iCs/>
          <w:color w:val="0D0D0D"/>
        </w:rPr>
        <w:t xml:space="preserve"> на инвестиционния проект</w:t>
      </w:r>
      <w:r w:rsidRPr="00AE16BE">
        <w:rPr>
          <w:i/>
          <w:iCs/>
          <w:color w:val="0D0D0D"/>
        </w:rPr>
        <w:t>)</w:t>
      </w:r>
    </w:p>
    <w:p w14:paraId="00F059AC" w14:textId="6B6909EA" w:rsidR="00157C54" w:rsidRDefault="00157C54" w:rsidP="00157C54">
      <w:pPr>
        <w:spacing w:line="288" w:lineRule="auto"/>
        <w:ind w:firstLine="708"/>
        <w:jc w:val="both"/>
        <w:rPr>
          <w:color w:val="0D0D0D"/>
        </w:rPr>
      </w:pPr>
      <w:r w:rsidRPr="00157C54">
        <w:rPr>
          <w:color w:val="0D0D0D"/>
        </w:rPr>
        <w:t>в</w:t>
      </w:r>
      <w:r w:rsidR="00FD38E4" w:rsidRPr="00157C54">
        <w:rPr>
          <w:color w:val="0D0D0D"/>
        </w:rPr>
        <w:t>ърху</w:t>
      </w:r>
      <w:r w:rsidRPr="00157C54">
        <w:rPr>
          <w:color w:val="0D0D0D"/>
        </w:rPr>
        <w:t xml:space="preserve"> следните поземлени имоти:</w:t>
      </w:r>
    </w:p>
    <w:p w14:paraId="25D7885A" w14:textId="77777777" w:rsidR="006309A7" w:rsidRPr="00157C54" w:rsidRDefault="006309A7" w:rsidP="00157C54">
      <w:pPr>
        <w:spacing w:line="288" w:lineRule="auto"/>
        <w:ind w:firstLine="708"/>
        <w:jc w:val="both"/>
        <w:rPr>
          <w:color w:val="0D0D0D"/>
        </w:rPr>
      </w:pPr>
    </w:p>
    <w:p w14:paraId="7A23DD3B" w14:textId="77777777" w:rsidR="00157C54" w:rsidRDefault="00157C54" w:rsidP="00157C54">
      <w:pPr>
        <w:pStyle w:val="a0"/>
        <w:numPr>
          <w:ilvl w:val="0"/>
          <w:numId w:val="3"/>
        </w:numPr>
        <w:spacing w:before="0" w:line="288" w:lineRule="auto"/>
        <w:ind w:left="0" w:right="40" w:firstLine="440"/>
        <w:rPr>
          <w:sz w:val="24"/>
          <w:szCs w:val="24"/>
        </w:rPr>
      </w:pPr>
      <w:r w:rsidRPr="00157C54">
        <w:rPr>
          <w:b/>
          <w:bCs/>
          <w:sz w:val="24"/>
          <w:szCs w:val="24"/>
        </w:rPr>
        <w:t>Поземлен имот с идентификатор № 18174.60.322</w:t>
      </w:r>
      <w:r w:rsidRPr="00157C54">
        <w:rPr>
          <w:sz w:val="24"/>
          <w:szCs w:val="24"/>
        </w:rPr>
        <w:t xml:space="preserve"> (осемнадесет хиляди сто седемдесет и четири, точка, шестдесет, точка, триста двадесет и две) по КККР, одобрени със Заповед № РД-18-24/28.03.2016 г. на изпълнителния директор на АГКК, последно изменение със заповед: 18-1662-10.03.2017 г. на началник на СГКК-Софийска област, с адрес на поземлен имот: с. Гурмазово, местност Спорното с площ 12 595 (дванадесет хиляди петстотин деветдесет и пет) квадратни метра, трайно предназначение на територията: урбанизирана, начин на трайно ползване: за друг вид производствен, складов обект, стар идентификатор: 18174.60.256, с номер по предходен план: 256, квартал: 6 (шест), парцел: І (първи), при съседи поземлени имоти с идентификатори: 18174.60.345, 18174.60.343, 18174.60.323, 18174.60.321  съгласно скица на поземлен имот № 15-275733-13.06.2017 г. на СГКК-Софийска област.</w:t>
      </w:r>
    </w:p>
    <w:p w14:paraId="2475605D" w14:textId="77777777" w:rsidR="006309A7" w:rsidRPr="00157C54" w:rsidRDefault="006309A7" w:rsidP="006309A7">
      <w:pPr>
        <w:pStyle w:val="a0"/>
        <w:spacing w:before="0" w:line="288" w:lineRule="auto"/>
        <w:ind w:left="440" w:right="40"/>
        <w:rPr>
          <w:sz w:val="24"/>
          <w:szCs w:val="24"/>
        </w:rPr>
      </w:pPr>
    </w:p>
    <w:p w14:paraId="553FB67C" w14:textId="77777777" w:rsidR="006309A7" w:rsidRPr="006309A7" w:rsidRDefault="00157C54" w:rsidP="00157C54">
      <w:pPr>
        <w:pStyle w:val="a0"/>
        <w:numPr>
          <w:ilvl w:val="0"/>
          <w:numId w:val="3"/>
        </w:numPr>
        <w:spacing w:before="0" w:line="288" w:lineRule="auto"/>
        <w:ind w:left="0" w:right="40" w:firstLine="440"/>
        <w:rPr>
          <w:sz w:val="24"/>
          <w:szCs w:val="24"/>
          <w:u w:val="single"/>
        </w:rPr>
      </w:pPr>
      <w:r w:rsidRPr="00157C54">
        <w:rPr>
          <w:b/>
          <w:bCs/>
          <w:sz w:val="24"/>
          <w:szCs w:val="24"/>
        </w:rPr>
        <w:t>Поземлен имот с идентификатор № 18174.60.323</w:t>
      </w:r>
      <w:r w:rsidRPr="00157C54">
        <w:rPr>
          <w:sz w:val="24"/>
          <w:szCs w:val="24"/>
        </w:rPr>
        <w:t xml:space="preserve"> (осемнадесет хиляди сто седемдесет и четири, точка, шестдесет, точка, триста двадесет и три) по КККР, одобрени със Заповед № РД-18-24/28.03.2016 г. на изпълнителния директор на АГКК, последно изменение със заповед: 18-1662-10.03.2017 г. на началник на СГКК-Софийска област, с адрес на поземлен имот: с. Гурмазово, местност Спорното с площ 17 828 (седемнадесет </w:t>
      </w:r>
      <w:r w:rsidRPr="00157C54">
        <w:rPr>
          <w:sz w:val="24"/>
          <w:szCs w:val="24"/>
        </w:rPr>
        <w:lastRenderedPageBreak/>
        <w:t>хиляди осемстотин двадесет и осем) квадратни метра, трайно предназначение на територията: урбанизирана, начин на трайно ползване: за друг вид производствен, складов обект, стар идентификатор: 18174.60.256, номер по предходен план: 256, квартал: 6 (шест), парцел: ХІІІ (тринадесети), при съседи поземлени имоти с идентификатори: 18174.60.343, 18174.60.324, 18174.60.320, 18174.60.321, 18174.60.322    съгласно скица на поземлен имот № 15-275765-13.06.2017 г. на СГКК-Софийска област</w:t>
      </w:r>
      <w:r w:rsidR="00A56B43" w:rsidRPr="00157C54">
        <w:rPr>
          <w:color w:val="0D0D0D"/>
          <w:sz w:val="24"/>
          <w:szCs w:val="24"/>
        </w:rPr>
        <w:t xml:space="preserve">, </w:t>
      </w:r>
    </w:p>
    <w:p w14:paraId="0848A850" w14:textId="77777777" w:rsidR="006309A7" w:rsidRDefault="006309A7" w:rsidP="006309A7">
      <w:pPr>
        <w:pStyle w:val="ListParagraph"/>
        <w:rPr>
          <w:color w:val="0D0D0D"/>
          <w:u w:val="single"/>
        </w:rPr>
      </w:pPr>
    </w:p>
    <w:p w14:paraId="778E796A" w14:textId="45FEA654" w:rsidR="00A56B43" w:rsidRPr="00157C54" w:rsidRDefault="00E5750C" w:rsidP="006309A7">
      <w:pPr>
        <w:pStyle w:val="a0"/>
        <w:spacing w:before="0" w:line="288" w:lineRule="auto"/>
        <w:ind w:left="709" w:right="40"/>
        <w:rPr>
          <w:sz w:val="24"/>
          <w:szCs w:val="24"/>
          <w:u w:val="single"/>
        </w:rPr>
      </w:pPr>
      <w:r w:rsidRPr="00157C54">
        <w:rPr>
          <w:color w:val="0D0D0D"/>
          <w:sz w:val="24"/>
          <w:szCs w:val="24"/>
          <w:u w:val="single"/>
        </w:rPr>
        <w:t>при следните условия</w:t>
      </w:r>
      <w:r w:rsidR="00A56B43" w:rsidRPr="00157C54">
        <w:rPr>
          <w:color w:val="0D0D0D"/>
          <w:sz w:val="24"/>
          <w:szCs w:val="24"/>
          <w:u w:val="single"/>
        </w:rPr>
        <w:t>:</w:t>
      </w:r>
    </w:p>
    <w:p w14:paraId="6DF1AEAD" w14:textId="77777777" w:rsidR="00157C54" w:rsidRDefault="00D93577" w:rsidP="00157C54">
      <w:pPr>
        <w:widowControl/>
        <w:tabs>
          <w:tab w:val="left" w:pos="993"/>
        </w:tabs>
        <w:spacing w:line="288" w:lineRule="auto"/>
        <w:ind w:firstLine="709"/>
        <w:jc w:val="both"/>
      </w:pPr>
      <w:r w:rsidRPr="00157C54">
        <w:t xml:space="preserve">- </w:t>
      </w:r>
      <w:r w:rsidR="00157C54">
        <w:t>няма да извършвам промяна в предназначението за ползване на имотите за срок от 5 години, освен в случаите, когато това е необходимо с оглед осъществяване основната дейност на Купувача или представлява изпълнение на нормативно изискване;</w:t>
      </w:r>
    </w:p>
    <w:p w14:paraId="74C3F376" w14:textId="1CA00843" w:rsidR="00157C54" w:rsidRDefault="00157C54" w:rsidP="00157C54">
      <w:pPr>
        <w:widowControl/>
        <w:tabs>
          <w:tab w:val="left" w:pos="993"/>
        </w:tabs>
        <w:spacing w:line="288" w:lineRule="auto"/>
        <w:ind w:firstLine="709"/>
        <w:jc w:val="both"/>
      </w:pPr>
      <w:r>
        <w:t>- ще използвам изградения обект на 100% за дейността, съгласно предназначението на имота, съгласно ПУП;</w:t>
      </w:r>
    </w:p>
    <w:p w14:paraId="466C9651" w14:textId="77777777" w:rsidR="00157C54" w:rsidRDefault="00157C54" w:rsidP="00157C54">
      <w:pPr>
        <w:widowControl/>
        <w:tabs>
          <w:tab w:val="left" w:pos="993"/>
        </w:tabs>
        <w:spacing w:line="288" w:lineRule="auto"/>
        <w:ind w:firstLine="709"/>
        <w:jc w:val="both"/>
      </w:pPr>
      <w:r>
        <w:t xml:space="preserve">- ще извърша строителството в имотите и ще го въведа в експлоатация в срок ………… </w:t>
      </w:r>
      <w:r w:rsidRPr="00157C54">
        <w:rPr>
          <w:i/>
          <w:iCs/>
        </w:rPr>
        <w:t>(до 3 години)</w:t>
      </w:r>
      <w:r>
        <w:t>, считано от датата на сключване на договора за покупко- продажба, като срокът спира да тече за времето, за което изпълнението на инвестиционния проект се забавя по причини, независещи от Купувача, като административни и съгласувателни процедури;</w:t>
      </w:r>
    </w:p>
    <w:p w14:paraId="46622E58" w14:textId="2B03258C" w:rsidR="00157C54" w:rsidRDefault="00157C54" w:rsidP="00157C54">
      <w:pPr>
        <w:widowControl/>
        <w:tabs>
          <w:tab w:val="left" w:pos="993"/>
        </w:tabs>
        <w:spacing w:line="288" w:lineRule="auto"/>
        <w:ind w:firstLine="709"/>
        <w:jc w:val="both"/>
      </w:pPr>
      <w:r>
        <w:t xml:space="preserve">- </w:t>
      </w:r>
      <w:r w:rsidRPr="00157C54">
        <w:t xml:space="preserve">ще реализирам  инвестиция </w:t>
      </w:r>
      <w:r w:rsidR="00F47B01">
        <w:t xml:space="preserve">в размер на </w:t>
      </w:r>
      <w:r w:rsidRPr="00157C54">
        <w:t xml:space="preserve"> </w:t>
      </w:r>
      <w:r w:rsidR="00F47B01">
        <w:t xml:space="preserve">…………………… </w:t>
      </w:r>
      <w:r w:rsidR="00F47B01" w:rsidRPr="00F47B01">
        <w:rPr>
          <w:i/>
          <w:iCs/>
        </w:rPr>
        <w:t xml:space="preserve">(минималният размер не трябва да бъде </w:t>
      </w:r>
      <w:r w:rsidRPr="00F47B01">
        <w:rPr>
          <w:i/>
          <w:iCs/>
        </w:rPr>
        <w:t>по-малко от 25 000 000 лв. /двадесет и пет милиона лева/</w:t>
      </w:r>
      <w:r w:rsidR="00F47B01" w:rsidRPr="00F47B01">
        <w:rPr>
          <w:i/>
          <w:iCs/>
        </w:rPr>
        <w:t>)</w:t>
      </w:r>
      <w:r>
        <w:t>, като разходи за дълготрайни материални активи;</w:t>
      </w:r>
    </w:p>
    <w:p w14:paraId="2F7C0D62" w14:textId="77777777" w:rsidR="00157C54" w:rsidRDefault="00157C54" w:rsidP="00157C54">
      <w:pPr>
        <w:widowControl/>
        <w:tabs>
          <w:tab w:val="left" w:pos="993"/>
        </w:tabs>
        <w:spacing w:line="288" w:lineRule="auto"/>
        <w:ind w:firstLine="709"/>
        <w:jc w:val="both"/>
      </w:pPr>
      <w:r>
        <w:t>- ще поддържам инвестицията в икономическата дейност, в съответния регион по местонахождение, за период не по-малко от 3 /три/ години, считано от датата на нейното завършване;</w:t>
      </w:r>
    </w:p>
    <w:p w14:paraId="436EDBA8" w14:textId="48FA1887" w:rsidR="00157C54" w:rsidRDefault="00157C54" w:rsidP="00157C54">
      <w:pPr>
        <w:widowControl/>
        <w:tabs>
          <w:tab w:val="left" w:pos="993"/>
        </w:tabs>
        <w:spacing w:line="288" w:lineRule="auto"/>
        <w:ind w:firstLine="709"/>
        <w:jc w:val="both"/>
      </w:pPr>
      <w:r>
        <w:t xml:space="preserve">- ще осигуря не по-малко от </w:t>
      </w:r>
      <w:r w:rsidR="00BF1A12">
        <w:t xml:space="preserve">……………….. </w:t>
      </w:r>
      <w:r w:rsidR="00BF1A12" w:rsidRPr="00BF1A12">
        <w:rPr>
          <w:i/>
          <w:iCs/>
        </w:rPr>
        <w:t>(мин</w:t>
      </w:r>
      <w:r w:rsidR="00BF1A12">
        <w:rPr>
          <w:i/>
          <w:iCs/>
        </w:rPr>
        <w:t>ималният брой</w:t>
      </w:r>
      <w:r w:rsidR="00BF1A12" w:rsidRPr="00BF1A12">
        <w:rPr>
          <w:i/>
          <w:iCs/>
        </w:rPr>
        <w:t xml:space="preserve"> е </w:t>
      </w:r>
      <w:r w:rsidRPr="00BF1A12">
        <w:rPr>
          <w:i/>
          <w:iCs/>
        </w:rPr>
        <w:t>35</w:t>
      </w:r>
      <w:r w:rsidR="00BF1A12" w:rsidRPr="00BF1A12">
        <w:rPr>
          <w:i/>
          <w:iCs/>
        </w:rPr>
        <w:t>)</w:t>
      </w:r>
      <w:r w:rsidR="00BF1A12">
        <w:t xml:space="preserve"> </w:t>
      </w:r>
      <w:r>
        <w:t>на брой работни места по трудов договор в изградения обект и ще ги поддържам за срок не по-кратък от 3 /три/ години;</w:t>
      </w:r>
    </w:p>
    <w:p w14:paraId="5002E84B" w14:textId="178D7657" w:rsidR="00157C54" w:rsidRDefault="00157C54" w:rsidP="00157C54">
      <w:pPr>
        <w:widowControl/>
        <w:tabs>
          <w:tab w:val="left" w:pos="993"/>
        </w:tabs>
        <w:spacing w:line="288" w:lineRule="auto"/>
        <w:ind w:firstLine="709"/>
        <w:jc w:val="both"/>
      </w:pPr>
      <w:r>
        <w:t xml:space="preserve">- ще реализирам заявения размер на инвестицията в срок </w:t>
      </w:r>
      <w:r w:rsidR="00BF1A12">
        <w:t>до</w:t>
      </w:r>
      <w:r>
        <w:t xml:space="preserve"> 3 /три/ години, считано от датата на сключване на договора за покупко- продажба;</w:t>
      </w:r>
    </w:p>
    <w:p w14:paraId="3FB108D7" w14:textId="77777777" w:rsidR="00157C54" w:rsidRDefault="00157C54" w:rsidP="00157C54">
      <w:pPr>
        <w:widowControl/>
        <w:tabs>
          <w:tab w:val="left" w:pos="993"/>
        </w:tabs>
        <w:spacing w:line="288" w:lineRule="auto"/>
        <w:ind w:firstLine="709"/>
        <w:jc w:val="both"/>
      </w:pPr>
      <w:r>
        <w:t>- ще извършвам дейностите по изпълнение и управление на инвестиционния проект, при спазване условията на Закона за индустриалните паркове и на Правилника за цялостната организация в „Индустриален парк София – Божурище“ и в съответствие с одобрения и влязъл в сила подробен устройствен план на индустриалния парк;</w:t>
      </w:r>
    </w:p>
    <w:p w14:paraId="46E05D1F" w14:textId="77777777" w:rsidR="00157C54" w:rsidRDefault="00157C54" w:rsidP="00157C54">
      <w:pPr>
        <w:widowControl/>
        <w:tabs>
          <w:tab w:val="left" w:pos="993"/>
        </w:tabs>
        <w:spacing w:line="288" w:lineRule="auto"/>
        <w:ind w:firstLine="709"/>
        <w:jc w:val="both"/>
      </w:pPr>
      <w:r>
        <w:t>- ще заплащам такса за поддръжка и управление на общите части в „Индустриален парк София – Божурище“, регламентирана в писмено споразумение, сключено допълнително между страните;</w:t>
      </w:r>
    </w:p>
    <w:p w14:paraId="0B1240D6" w14:textId="77777777" w:rsidR="00157C54" w:rsidRDefault="00157C54" w:rsidP="00157C54">
      <w:pPr>
        <w:widowControl/>
        <w:tabs>
          <w:tab w:val="left" w:pos="993"/>
        </w:tabs>
        <w:spacing w:line="288" w:lineRule="auto"/>
        <w:ind w:firstLine="709"/>
        <w:jc w:val="both"/>
      </w:pPr>
      <w:r>
        <w:t>- ще отчитам направената инвестиция по реда и условия, подробно описани в договора за покупко-продажба;</w:t>
      </w:r>
    </w:p>
    <w:p w14:paraId="36671F62" w14:textId="77777777" w:rsidR="006309A7" w:rsidRDefault="00157C54" w:rsidP="00157C54">
      <w:pPr>
        <w:widowControl/>
        <w:tabs>
          <w:tab w:val="left" w:pos="993"/>
        </w:tabs>
        <w:spacing w:line="288" w:lineRule="auto"/>
        <w:ind w:firstLine="709"/>
        <w:jc w:val="both"/>
      </w:pPr>
      <w:r>
        <w:t>- неустойките, свързани с неизпълнението на задълженията на купувача, както и клаузите за разваляне на договора за продажба при неизпълнение на посочените условия, са подробно описани в договора за покупко-продажба.</w:t>
      </w:r>
    </w:p>
    <w:p w14:paraId="6949E5CA" w14:textId="03ADE3F8" w:rsidR="00A56B43" w:rsidRPr="00157C54" w:rsidRDefault="00875BFF" w:rsidP="00157C54">
      <w:pPr>
        <w:widowControl/>
        <w:tabs>
          <w:tab w:val="left" w:pos="993"/>
        </w:tabs>
        <w:spacing w:line="288" w:lineRule="auto"/>
        <w:ind w:firstLine="709"/>
        <w:jc w:val="both"/>
      </w:pPr>
      <w:r w:rsidRPr="00157C54">
        <w:rPr>
          <w:rFonts w:cs="Calibri"/>
          <w:shd w:val="clear" w:color="auto" w:fill="FFFFFF"/>
        </w:rPr>
        <w:lastRenderedPageBreak/>
        <w:t>П</w:t>
      </w:r>
      <w:r w:rsidR="00A56B43" w:rsidRPr="00157C54">
        <w:rPr>
          <w:rFonts w:cs="Calibri"/>
          <w:bCs/>
          <w:shd w:val="clear" w:color="auto" w:fill="FFFFFF"/>
        </w:rPr>
        <w:t>ри неизпълнение на посочените условия дружеството</w:t>
      </w:r>
      <w:r w:rsidR="006309A7">
        <w:rPr>
          <w:rFonts w:cs="Calibri"/>
          <w:bCs/>
          <w:shd w:val="clear" w:color="auto" w:fill="FFFFFF"/>
        </w:rPr>
        <w:t xml:space="preserve"> </w:t>
      </w:r>
      <w:r w:rsidR="00A56B43" w:rsidRPr="00157C54">
        <w:rPr>
          <w:rFonts w:cs="Calibri"/>
          <w:bCs/>
          <w:shd w:val="clear" w:color="auto" w:fill="FFFFFF"/>
        </w:rPr>
        <w:t>продавач има право да развали договора, както и да претендира неустойки</w:t>
      </w:r>
      <w:r w:rsidR="00D018EB" w:rsidRPr="00157C54">
        <w:rPr>
          <w:rFonts w:cs="Calibri"/>
          <w:bCs/>
          <w:shd w:val="clear" w:color="auto" w:fill="FFFFFF"/>
        </w:rPr>
        <w:t>те, посочени в проекта на договор за покупко-продажба, представляващ неразделна част от тръжната документация.</w:t>
      </w:r>
    </w:p>
    <w:p w14:paraId="3E66A19A" w14:textId="77777777" w:rsidR="002C58AF" w:rsidRPr="00157C54" w:rsidRDefault="002C58AF" w:rsidP="00157C54">
      <w:pPr>
        <w:pStyle w:val="Style27"/>
        <w:widowControl/>
        <w:spacing w:line="288" w:lineRule="auto"/>
        <w:ind w:firstLine="0"/>
      </w:pPr>
    </w:p>
    <w:p w14:paraId="0252659E" w14:textId="130C6122" w:rsidR="002C58AF" w:rsidRPr="00157C54" w:rsidRDefault="002C58AF" w:rsidP="00157C54">
      <w:pPr>
        <w:pStyle w:val="Style27"/>
        <w:widowControl/>
        <w:spacing w:line="288" w:lineRule="auto"/>
        <w:ind w:firstLine="727"/>
        <w:rPr>
          <w:rStyle w:val="FontStyle48"/>
          <w:sz w:val="24"/>
          <w:szCs w:val="24"/>
        </w:rPr>
      </w:pPr>
      <w:r w:rsidRPr="00157C54">
        <w:rPr>
          <w:rStyle w:val="FontStyle48"/>
          <w:sz w:val="24"/>
          <w:szCs w:val="24"/>
        </w:rPr>
        <w:t xml:space="preserve">Информиран съм, че ако спечеля и откажа да сключа договор в определения срок, внесеният депозит </w:t>
      </w:r>
      <w:r w:rsidR="006309A7">
        <w:rPr>
          <w:rStyle w:val="FontStyle48"/>
          <w:sz w:val="24"/>
          <w:szCs w:val="24"/>
        </w:rPr>
        <w:t>няма да ми бъде върнат</w:t>
      </w:r>
      <w:r w:rsidRPr="00157C54">
        <w:rPr>
          <w:rStyle w:val="FontStyle48"/>
          <w:sz w:val="24"/>
          <w:szCs w:val="24"/>
        </w:rPr>
        <w:t>.</w:t>
      </w:r>
    </w:p>
    <w:p w14:paraId="7CA9068B" w14:textId="77777777" w:rsidR="006309A7" w:rsidRDefault="006309A7" w:rsidP="006309A7">
      <w:pPr>
        <w:pStyle w:val="Style23"/>
        <w:widowControl/>
        <w:spacing w:line="288" w:lineRule="auto"/>
        <w:ind w:firstLine="708"/>
        <w:rPr>
          <w:rStyle w:val="FontStyle34"/>
          <w:sz w:val="24"/>
          <w:szCs w:val="24"/>
        </w:rPr>
      </w:pPr>
    </w:p>
    <w:p w14:paraId="514FD28A" w14:textId="31B80BCA" w:rsidR="002C58AF" w:rsidRPr="00157C54" w:rsidRDefault="002C58AF" w:rsidP="006309A7">
      <w:pPr>
        <w:pStyle w:val="Style23"/>
        <w:widowControl/>
        <w:spacing w:line="288" w:lineRule="auto"/>
        <w:ind w:firstLine="708"/>
        <w:rPr>
          <w:spacing w:val="10"/>
        </w:rPr>
      </w:pPr>
      <w:r w:rsidRPr="00157C54">
        <w:rPr>
          <w:rStyle w:val="FontStyle34"/>
          <w:sz w:val="24"/>
          <w:szCs w:val="24"/>
        </w:rPr>
        <w:t>Известна ми е отговорността, която нося по чл. 313 от Наказателния</w:t>
      </w:r>
      <w:r w:rsidR="006309A7">
        <w:rPr>
          <w:rStyle w:val="FontStyle34"/>
          <w:sz w:val="24"/>
          <w:szCs w:val="24"/>
        </w:rPr>
        <w:t xml:space="preserve"> </w:t>
      </w:r>
      <w:r w:rsidRPr="00157C54">
        <w:rPr>
          <w:rStyle w:val="FontStyle34"/>
          <w:sz w:val="24"/>
          <w:szCs w:val="24"/>
        </w:rPr>
        <w:t>кодекс.</w:t>
      </w:r>
    </w:p>
    <w:p w14:paraId="18805FF7" w14:textId="77777777" w:rsidR="006309A7" w:rsidRDefault="006309A7" w:rsidP="006309A7">
      <w:pPr>
        <w:pStyle w:val="Style18"/>
        <w:widowControl/>
        <w:spacing w:line="288" w:lineRule="auto"/>
        <w:ind w:left="2832" w:firstLine="708"/>
        <w:jc w:val="both"/>
        <w:rPr>
          <w:rStyle w:val="FontStyle48"/>
          <w:sz w:val="24"/>
          <w:szCs w:val="24"/>
        </w:rPr>
      </w:pPr>
    </w:p>
    <w:p w14:paraId="4304E05D" w14:textId="77777777" w:rsidR="006309A7" w:rsidRDefault="006309A7" w:rsidP="006309A7">
      <w:pPr>
        <w:pStyle w:val="Style18"/>
        <w:widowControl/>
        <w:spacing w:line="288" w:lineRule="auto"/>
        <w:ind w:left="2832" w:firstLine="708"/>
        <w:jc w:val="both"/>
        <w:rPr>
          <w:rStyle w:val="FontStyle48"/>
          <w:sz w:val="24"/>
          <w:szCs w:val="24"/>
        </w:rPr>
      </w:pPr>
    </w:p>
    <w:p w14:paraId="0B9BDB7E" w14:textId="62B09565" w:rsidR="000541A3" w:rsidRPr="00157C54" w:rsidRDefault="002C58AF" w:rsidP="006309A7">
      <w:pPr>
        <w:pStyle w:val="Style18"/>
        <w:widowControl/>
        <w:spacing w:line="288" w:lineRule="auto"/>
        <w:ind w:left="4956"/>
        <w:jc w:val="both"/>
        <w:rPr>
          <w:b/>
          <w:bCs/>
          <w:spacing w:val="10"/>
        </w:rPr>
      </w:pPr>
      <w:r w:rsidRPr="00157C54">
        <w:rPr>
          <w:rStyle w:val="FontStyle48"/>
          <w:sz w:val="24"/>
          <w:szCs w:val="24"/>
        </w:rPr>
        <w:t>ДЕКЛАРАТОР:.......................</w:t>
      </w:r>
      <w:r w:rsidR="006309A7">
        <w:rPr>
          <w:rStyle w:val="FontStyle48"/>
          <w:sz w:val="24"/>
          <w:szCs w:val="24"/>
        </w:rPr>
        <w:t>....</w:t>
      </w:r>
      <w:r w:rsidRPr="00157C54">
        <w:rPr>
          <w:rStyle w:val="FontStyle48"/>
          <w:sz w:val="24"/>
          <w:szCs w:val="24"/>
        </w:rPr>
        <w:t>.....</w:t>
      </w:r>
    </w:p>
    <w:sectPr w:rsidR="000541A3" w:rsidRPr="0015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674C0B24"/>
    <w:multiLevelType w:val="hybridMultilevel"/>
    <w:tmpl w:val="46A0B8D8"/>
    <w:lvl w:ilvl="0" w:tplc="08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61088973">
    <w:abstractNumId w:val="1"/>
  </w:num>
  <w:num w:numId="2" w16cid:durableId="2036733684">
    <w:abstractNumId w:val="0"/>
  </w:num>
  <w:num w:numId="3" w16cid:durableId="191315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AF"/>
    <w:rsid w:val="000541A3"/>
    <w:rsid w:val="00060549"/>
    <w:rsid w:val="000625B3"/>
    <w:rsid w:val="000627A1"/>
    <w:rsid w:val="001019AA"/>
    <w:rsid w:val="0012786B"/>
    <w:rsid w:val="0014171D"/>
    <w:rsid w:val="00157C54"/>
    <w:rsid w:val="0017646B"/>
    <w:rsid w:val="001B6651"/>
    <w:rsid w:val="002332A3"/>
    <w:rsid w:val="002C58AF"/>
    <w:rsid w:val="00323053"/>
    <w:rsid w:val="003403DE"/>
    <w:rsid w:val="00343E9A"/>
    <w:rsid w:val="003842B8"/>
    <w:rsid w:val="003F01DB"/>
    <w:rsid w:val="003F3EB5"/>
    <w:rsid w:val="00410564"/>
    <w:rsid w:val="004133A3"/>
    <w:rsid w:val="00441B38"/>
    <w:rsid w:val="004616B1"/>
    <w:rsid w:val="0047411D"/>
    <w:rsid w:val="004859E0"/>
    <w:rsid w:val="004C7B5B"/>
    <w:rsid w:val="004D2E87"/>
    <w:rsid w:val="00512610"/>
    <w:rsid w:val="0053567A"/>
    <w:rsid w:val="00572B94"/>
    <w:rsid w:val="005A75FD"/>
    <w:rsid w:val="006309A7"/>
    <w:rsid w:val="006350CF"/>
    <w:rsid w:val="006372E0"/>
    <w:rsid w:val="006579BE"/>
    <w:rsid w:val="006A0D78"/>
    <w:rsid w:val="0079577D"/>
    <w:rsid w:val="007D30E3"/>
    <w:rsid w:val="00833958"/>
    <w:rsid w:val="0083465D"/>
    <w:rsid w:val="00862481"/>
    <w:rsid w:val="00875BFF"/>
    <w:rsid w:val="008828AD"/>
    <w:rsid w:val="00882CBC"/>
    <w:rsid w:val="00891388"/>
    <w:rsid w:val="009167B1"/>
    <w:rsid w:val="009F194D"/>
    <w:rsid w:val="009F52EE"/>
    <w:rsid w:val="00A56B43"/>
    <w:rsid w:val="00A63F9B"/>
    <w:rsid w:val="00AE16BE"/>
    <w:rsid w:val="00AE38F8"/>
    <w:rsid w:val="00B90DF9"/>
    <w:rsid w:val="00BA0F0F"/>
    <w:rsid w:val="00BC462F"/>
    <w:rsid w:val="00BD32A4"/>
    <w:rsid w:val="00BF1A12"/>
    <w:rsid w:val="00C25DE8"/>
    <w:rsid w:val="00C83D50"/>
    <w:rsid w:val="00C91540"/>
    <w:rsid w:val="00CA4854"/>
    <w:rsid w:val="00CF3534"/>
    <w:rsid w:val="00D018EB"/>
    <w:rsid w:val="00D87674"/>
    <w:rsid w:val="00D93577"/>
    <w:rsid w:val="00D968BF"/>
    <w:rsid w:val="00DB48C3"/>
    <w:rsid w:val="00E044DB"/>
    <w:rsid w:val="00E5750C"/>
    <w:rsid w:val="00E65BB9"/>
    <w:rsid w:val="00E72038"/>
    <w:rsid w:val="00E72255"/>
    <w:rsid w:val="00E9062D"/>
    <w:rsid w:val="00EF753F"/>
    <w:rsid w:val="00F07C67"/>
    <w:rsid w:val="00F12D77"/>
    <w:rsid w:val="00F418CA"/>
    <w:rsid w:val="00F47B01"/>
    <w:rsid w:val="00F51792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5484"/>
  <w15:chartTrackingRefBased/>
  <w15:docId w15:val="{E4D350BE-E42A-4F35-AA5D-D3887DC5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8A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2C58A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8">
    <w:name w:val="Font Style48"/>
    <w:rsid w:val="002C58AF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4">
    <w:name w:val="Font Style44"/>
    <w:rsid w:val="002C58AF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Style23">
    <w:name w:val="Style23"/>
    <w:basedOn w:val="Normal"/>
    <w:rsid w:val="002C58AF"/>
    <w:pPr>
      <w:spacing w:line="282" w:lineRule="exact"/>
      <w:ind w:firstLine="706"/>
      <w:jc w:val="both"/>
    </w:pPr>
  </w:style>
  <w:style w:type="paragraph" w:customStyle="1" w:styleId="Style18">
    <w:name w:val="Style18"/>
    <w:basedOn w:val="Normal"/>
    <w:rsid w:val="002C58AF"/>
  </w:style>
  <w:style w:type="paragraph" w:customStyle="1" w:styleId="Style27">
    <w:name w:val="Style27"/>
    <w:basedOn w:val="Normal"/>
    <w:rsid w:val="002C58AF"/>
    <w:pPr>
      <w:spacing w:line="288" w:lineRule="exact"/>
      <w:ind w:firstLine="720"/>
      <w:jc w:val="both"/>
    </w:pPr>
  </w:style>
  <w:style w:type="paragraph" w:customStyle="1" w:styleId="Style25">
    <w:name w:val="Style25"/>
    <w:basedOn w:val="Normal"/>
    <w:rsid w:val="002C58AF"/>
    <w:pPr>
      <w:spacing w:line="281" w:lineRule="exact"/>
      <w:jc w:val="both"/>
    </w:pPr>
  </w:style>
  <w:style w:type="paragraph" w:styleId="ListParagraph">
    <w:name w:val="List Paragraph"/>
    <w:basedOn w:val="Normal"/>
    <w:uiPriority w:val="34"/>
    <w:qFormat/>
    <w:rsid w:val="006579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7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9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9BE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9BE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">
    <w:name w:val="Основен текст_"/>
    <w:basedOn w:val="DefaultParagraphFont"/>
    <w:link w:val="a0"/>
    <w:rsid w:val="00157C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0">
    <w:name w:val="Основен текст"/>
    <w:basedOn w:val="Normal"/>
    <w:link w:val="a"/>
    <w:rsid w:val="00157C54"/>
    <w:pPr>
      <w:shd w:val="clear" w:color="auto" w:fill="FFFFFF"/>
      <w:suppressAutoHyphens w:val="0"/>
      <w:spacing w:before="240" w:line="317" w:lineRule="exact"/>
      <w:jc w:val="both"/>
    </w:pPr>
    <w:rPr>
      <w:rFonts w:eastAsia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Tsekova</cp:lastModifiedBy>
  <cp:revision>15</cp:revision>
  <cp:lastPrinted>2021-07-05T12:05:00Z</cp:lastPrinted>
  <dcterms:created xsi:type="dcterms:W3CDTF">2022-06-23T15:00:00Z</dcterms:created>
  <dcterms:modified xsi:type="dcterms:W3CDTF">2024-08-07T07:07:00Z</dcterms:modified>
</cp:coreProperties>
</file>